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Luxembourg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Luxembourg.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Formulaires Luxembourg: https://lu.legalblanks.com</w:t>
      </w:r>
    </w:p>
    <w:p>
      <w:r>
        <w:t/>
      </w:r>
    </w:p>
    <w:p>
      <w:r>
        <w:t>Страница шаблона: https://lu.legalblanks.com/documents/housing/tenancy-notice-lu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